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6C989" w14:textId="77777777" w:rsid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</w:pPr>
      <w:bookmarkStart w:id="0" w:name="_GoBack"/>
      <w:bookmarkEnd w:id="0"/>
      <w:r w:rsidRPr="0095601E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First, identify each element of your PICO</w:t>
      </w:r>
      <w:r w:rsidR="0095601E" w:rsidRPr="0095601E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 xml:space="preserve"> on the </w:t>
      </w:r>
      <w:r w:rsidR="0095601E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line below, then take a look at the templates below to help you formulate a PICO(T) question.</w:t>
      </w:r>
    </w:p>
    <w:p w14:paraId="6EF6C98A" w14:textId="77777777" w:rsidR="0095601E" w:rsidRPr="0095601E" w:rsidRDefault="0095601E" w:rsidP="0095601E">
      <w:pPr>
        <w:spacing w:before="120" w:after="120" w:line="240" w:lineRule="auto"/>
        <w:rPr>
          <w:rFonts w:ascii="Times New Roman" w:eastAsia="Times New Roman" w:hAnsi="Times New Roman" w:cs="Times New Roman"/>
          <w:bCs/>
          <w:i/>
          <w:color w:val="000000" w:themeColor="text1"/>
          <w:sz w:val="12"/>
          <w:szCs w:val="24"/>
        </w:rPr>
      </w:pPr>
    </w:p>
    <w:p w14:paraId="6EF6C98B" w14:textId="77777777" w:rsidR="00C80AB1" w:rsidRDefault="00C80AB1" w:rsidP="0095601E">
      <w:pPr>
        <w:spacing w:before="120" w:after="12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P: </w:t>
      </w: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Population/disease </w:t>
      </w:r>
      <w:proofErr w:type="gramStart"/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 i.e.</w:t>
      </w:r>
      <w:proofErr w:type="gramEnd"/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age, gender, ethnicity, with a certain disorder)</w:t>
      </w:r>
    </w:p>
    <w:p w14:paraId="6EF6C98C" w14:textId="77777777" w:rsidR="00C80AB1" w:rsidRDefault="00C80AB1" w:rsidP="0095601E">
      <w:pPr>
        <w:spacing w:before="120" w:after="12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P: ____________________________________________________________________</w:t>
      </w:r>
    </w:p>
    <w:p w14:paraId="6EF6C98D" w14:textId="77777777" w:rsidR="0095601E" w:rsidRPr="00C80AB1" w:rsidRDefault="0095601E" w:rsidP="0095601E">
      <w:pPr>
        <w:spacing w:before="120" w:after="12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12"/>
          <w:szCs w:val="24"/>
        </w:rPr>
      </w:pPr>
    </w:p>
    <w:p w14:paraId="6EF6C98E" w14:textId="77777777" w:rsidR="00C80AB1" w:rsidRDefault="00C80AB1" w:rsidP="0095601E">
      <w:pPr>
        <w:spacing w:before="120" w:after="12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I: </w:t>
      </w: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Intervention or Variable of Interest (exposure to a disease, risk behavior, prognostic factor) Note: Not every question will have an intervention (as in a meaning question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see below</w:t>
      </w: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EF6C98F" w14:textId="77777777" w:rsidR="00C80AB1" w:rsidRDefault="00C80AB1" w:rsidP="0095601E">
      <w:pPr>
        <w:spacing w:before="120" w:after="12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I: ____________________________________________________________________</w:t>
      </w:r>
    </w:p>
    <w:p w14:paraId="6EF6C990" w14:textId="77777777" w:rsidR="0095601E" w:rsidRPr="00C80AB1" w:rsidRDefault="0095601E" w:rsidP="0095601E">
      <w:pPr>
        <w:spacing w:before="120" w:after="12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12"/>
          <w:szCs w:val="24"/>
        </w:rPr>
      </w:pPr>
    </w:p>
    <w:p w14:paraId="6EF6C991" w14:textId="77777777" w:rsidR="00C80AB1" w:rsidRDefault="00C80AB1" w:rsidP="0095601E">
      <w:pPr>
        <w:spacing w:before="120" w:after="12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C: </w:t>
      </w: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Comparison: (could be a placebo or "business as usual" as in no disease, absence of 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isk factor</w:t>
      </w:r>
      <w:r w:rsidR="009560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  Note: This is not used in a meaning question – see below.</w:t>
      </w:r>
    </w:p>
    <w:p w14:paraId="6EF6C992" w14:textId="77777777" w:rsidR="00C80AB1" w:rsidRDefault="00C80AB1" w:rsidP="0095601E">
      <w:pPr>
        <w:spacing w:before="120" w:after="12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C: ____________________________________________________________________</w:t>
      </w:r>
    </w:p>
    <w:p w14:paraId="6EF6C993" w14:textId="77777777" w:rsidR="0095601E" w:rsidRPr="00C80AB1" w:rsidRDefault="0095601E" w:rsidP="0095601E">
      <w:pPr>
        <w:spacing w:before="120" w:after="12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12"/>
          <w:szCs w:val="24"/>
        </w:rPr>
      </w:pPr>
    </w:p>
    <w:p w14:paraId="6EF6C994" w14:textId="77777777" w:rsidR="00C80AB1" w:rsidRDefault="00C80AB1" w:rsidP="0095601E">
      <w:pPr>
        <w:spacing w:before="120" w:after="12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O:</w:t>
      </w: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Outcome: (risk of disease, accuracy of a diagnosis, rate of occurrence of adverse outcome) </w:t>
      </w:r>
    </w:p>
    <w:p w14:paraId="6EF6C995" w14:textId="77777777" w:rsidR="00C80AB1" w:rsidRDefault="00C80AB1" w:rsidP="0095601E">
      <w:pPr>
        <w:spacing w:before="120" w:after="12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O: ____________________________________________________________________</w:t>
      </w:r>
    </w:p>
    <w:p w14:paraId="6EF6C996" w14:textId="77777777" w:rsidR="0095601E" w:rsidRPr="00C80AB1" w:rsidRDefault="0095601E" w:rsidP="0095601E">
      <w:pPr>
        <w:spacing w:before="120" w:after="12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12"/>
          <w:szCs w:val="24"/>
        </w:rPr>
      </w:pPr>
    </w:p>
    <w:p w14:paraId="6EF6C997" w14:textId="77777777" w:rsidR="0095601E" w:rsidRDefault="00C80AB1" w:rsidP="0095601E">
      <w:pPr>
        <w:spacing w:before="120" w:after="120" w:line="240" w:lineRule="auto"/>
        <w:ind w:left="720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T: </w:t>
      </w:r>
      <w:r w:rsidRPr="00C80AB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Time: The time it takes to demonstrate an outcome (e.g. the time it takes for the intervention to achieve an outcome or how long participants are observed). </w:t>
      </w:r>
      <w:r w:rsidRPr="00C80AB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This is an optional “add-on” for a PICO question.</w:t>
      </w:r>
    </w:p>
    <w:p w14:paraId="6EF6C998" w14:textId="77777777" w:rsidR="00C80AB1" w:rsidRPr="0095601E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6"/>
          <w:szCs w:val="24"/>
        </w:rPr>
      </w:pPr>
      <w:r w:rsidRPr="00C80AB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14:paraId="6EF6C999" w14:textId="77777777" w:rsidR="0095601E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~~~~~~~~~~~~~~~~~~~~~~~~~~~~~~~~~~~~~~~~~~~~~~~~~~~~~~~~~~~~~~~~~~~</w:t>
      </w:r>
    </w:p>
    <w:p w14:paraId="6EF6C99A" w14:textId="77777777" w:rsidR="0095601E" w:rsidRPr="0095601E" w:rsidRDefault="0095601E" w:rsidP="0095601E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6"/>
          <w:szCs w:val="24"/>
        </w:rPr>
      </w:pPr>
    </w:p>
    <w:p w14:paraId="6EF6C99B" w14:textId="77777777" w:rsidR="00C80AB1" w:rsidRP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For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PICO questions about </w:t>
      </w: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nursing</w:t>
      </w: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intervention/therapy:</w:t>
      </w:r>
    </w:p>
    <w:p w14:paraId="6EF6C99C" w14:textId="77777777" w:rsidR="00C80AB1" w:rsidRP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 _______(P), what is the effect of _______(I) on ______(O) compared with _______(C) within ________ (T)?</w:t>
      </w:r>
    </w:p>
    <w:p w14:paraId="6EF6C99D" w14:textId="77777777" w:rsidR="0095601E" w:rsidRPr="0095601E" w:rsidRDefault="0095601E" w:rsidP="0095601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12"/>
          <w:szCs w:val="24"/>
        </w:rPr>
      </w:pPr>
    </w:p>
    <w:p w14:paraId="6EF6C99E" w14:textId="77777777" w:rsidR="00C80AB1" w:rsidRP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For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PICO </w:t>
      </w: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etiology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questions</w:t>
      </w: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6EF6C99F" w14:textId="77777777" w:rsidR="00C80AB1" w:rsidRP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Are ____ (P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who have _______ (I) at ___ (i</w:t>
      </w: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ncreased/decreased) risk for/of_______ (O) compared with ______ (P) with/without ______ (C) over _____ (T)? </w:t>
      </w:r>
    </w:p>
    <w:p w14:paraId="6EF6C9A0" w14:textId="77777777" w:rsidR="0095601E" w:rsidRPr="0095601E" w:rsidRDefault="0095601E" w:rsidP="0095601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12"/>
          <w:szCs w:val="24"/>
        </w:rPr>
      </w:pPr>
    </w:p>
    <w:p w14:paraId="6EF6C9A1" w14:textId="77777777" w:rsidR="00C80AB1" w:rsidRP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For PICO questions involving prevention:</w:t>
      </w:r>
    </w:p>
    <w:p w14:paraId="6EF6C9A2" w14:textId="77777777" w:rsidR="00C80AB1" w:rsidRP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 ________ (P) does the use of ______ (I) reduce the future risk of ________ (O) compared with _________ (C)? </w:t>
      </w:r>
    </w:p>
    <w:p w14:paraId="6EF6C9A3" w14:textId="77777777" w:rsidR="0095601E" w:rsidRPr="0095601E" w:rsidRDefault="0095601E" w:rsidP="0095601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12"/>
          <w:szCs w:val="24"/>
        </w:rPr>
      </w:pPr>
    </w:p>
    <w:p w14:paraId="6EF6C9A4" w14:textId="77777777" w:rsidR="00C80AB1" w:rsidRP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For PICO questions that predict:</w:t>
      </w:r>
    </w:p>
    <w:p w14:paraId="6EF6C9A5" w14:textId="77777777" w:rsidR="00C80AB1" w:rsidRP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Does __________ (I) influence ________ (O) in patients who have _______ (P) over ______ (T)? </w:t>
      </w:r>
    </w:p>
    <w:p w14:paraId="6EF6C9A6" w14:textId="77777777" w:rsidR="0095601E" w:rsidRPr="0095601E" w:rsidRDefault="0095601E" w:rsidP="0095601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12"/>
          <w:szCs w:val="24"/>
        </w:rPr>
      </w:pPr>
    </w:p>
    <w:p w14:paraId="6EF6C9A7" w14:textId="77777777" w:rsidR="00C80AB1" w:rsidRP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For PICO questions that want to know more about the meaning</w:t>
      </w:r>
      <w:r w:rsidR="009560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of…..</w:t>
      </w:r>
    </w:p>
    <w:p w14:paraId="6EF6C9A8" w14:textId="77777777" w:rsidR="00DD3190" w:rsidRPr="00C80AB1" w:rsidRDefault="00C80AB1" w:rsidP="0095601E">
      <w:pPr>
        <w:spacing w:before="120" w:after="120" w:line="240" w:lineRule="auto"/>
        <w:rPr>
          <w:color w:val="000000" w:themeColor="text1"/>
        </w:rPr>
      </w:pP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How do ________ (P) diagnosed with _______ (I) perceive ______ (O) during _____ (T)? </w:t>
      </w:r>
    </w:p>
    <w:sectPr w:rsidR="00DD3190" w:rsidRPr="00C80AB1" w:rsidSect="0095601E">
      <w:headerReference w:type="default" r:id="rId6"/>
      <w:footerReference w:type="default" r:id="rId7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F4E362" w14:textId="77777777" w:rsidR="00D3479A" w:rsidRDefault="00D3479A" w:rsidP="00C80AB1">
      <w:pPr>
        <w:spacing w:after="0" w:line="240" w:lineRule="auto"/>
      </w:pPr>
      <w:r>
        <w:separator/>
      </w:r>
    </w:p>
  </w:endnote>
  <w:endnote w:type="continuationSeparator" w:id="0">
    <w:p w14:paraId="0FA75A45" w14:textId="77777777" w:rsidR="00D3479A" w:rsidRDefault="00D3479A" w:rsidP="00C80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6C9AE" w14:textId="77777777" w:rsidR="00C80AB1" w:rsidRPr="00C80AB1" w:rsidRDefault="00C80AB1" w:rsidP="00C80AB1">
    <w:pPr>
      <w:spacing w:before="100" w:beforeAutospacing="1" w:after="100" w:afterAutospacing="1" w:line="240" w:lineRule="auto"/>
      <w:rPr>
        <w:rFonts w:ascii="Times New Roman" w:eastAsia="Times New Roman" w:hAnsi="Times New Roman" w:cs="Times New Roman"/>
        <w:color w:val="000000" w:themeColor="text1"/>
        <w:sz w:val="16"/>
        <w:szCs w:val="24"/>
      </w:rPr>
    </w:pPr>
    <w:r w:rsidRPr="00C80AB1">
      <w:rPr>
        <w:rFonts w:ascii="Times New Roman" w:eastAsia="Times New Roman" w:hAnsi="Times New Roman" w:cs="Times New Roman"/>
        <w:color w:val="000000" w:themeColor="text1"/>
        <w:sz w:val="16"/>
        <w:szCs w:val="24"/>
      </w:rPr>
      <w:t>Based on Melnyk B., &amp; Fineout-Overholt E. (2010).</w:t>
    </w:r>
    <w:r w:rsidRPr="0095601E">
      <w:rPr>
        <w:rFonts w:ascii="Times New Roman" w:eastAsia="Times New Roman" w:hAnsi="Times New Roman" w:cs="Times New Roman"/>
        <w:i/>
        <w:iCs/>
        <w:color w:val="000000" w:themeColor="text1"/>
        <w:sz w:val="16"/>
        <w:szCs w:val="24"/>
      </w:rPr>
      <w:t xml:space="preserve"> Evidence-based practice in nursing &amp; healthcare.</w:t>
    </w:r>
    <w:r w:rsidRPr="00C80AB1">
      <w:rPr>
        <w:rFonts w:ascii="Times New Roman" w:eastAsia="Times New Roman" w:hAnsi="Times New Roman" w:cs="Times New Roman"/>
        <w:color w:val="000000" w:themeColor="text1"/>
        <w:sz w:val="16"/>
        <w:szCs w:val="24"/>
      </w:rPr>
      <w:t xml:space="preserve"> New York: Lippincott Williams &amp; Wilkins.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76078C" w14:textId="77777777" w:rsidR="00D3479A" w:rsidRDefault="00D3479A" w:rsidP="00C80AB1">
      <w:pPr>
        <w:spacing w:after="0" w:line="240" w:lineRule="auto"/>
      </w:pPr>
      <w:r>
        <w:separator/>
      </w:r>
    </w:p>
  </w:footnote>
  <w:footnote w:type="continuationSeparator" w:id="0">
    <w:p w14:paraId="2B9EAE50" w14:textId="77777777" w:rsidR="00D3479A" w:rsidRDefault="00D3479A" w:rsidP="00C80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6C9AD" w14:textId="77777777" w:rsidR="00C80AB1" w:rsidRPr="00C80AB1" w:rsidRDefault="00C80AB1" w:rsidP="00C80AB1">
    <w:pPr>
      <w:pStyle w:val="Header"/>
      <w:jc w:val="center"/>
      <w:rPr>
        <w:rFonts w:ascii="Times New Roman" w:hAnsi="Times New Roman" w:cs="Times New Roman"/>
        <w:b/>
        <w:sz w:val="24"/>
      </w:rPr>
    </w:pPr>
    <w:r w:rsidRPr="00C80AB1">
      <w:rPr>
        <w:rFonts w:ascii="Times New Roman" w:hAnsi="Times New Roman" w:cs="Times New Roman"/>
        <w:b/>
        <w:sz w:val="24"/>
      </w:rPr>
      <w:t>PICO</w:t>
    </w:r>
    <w:r>
      <w:rPr>
        <w:rFonts w:ascii="Times New Roman" w:hAnsi="Times New Roman" w:cs="Times New Roman"/>
        <w:b/>
        <w:sz w:val="24"/>
      </w:rPr>
      <w:t>(</w:t>
    </w:r>
    <w:r w:rsidRPr="00C80AB1">
      <w:rPr>
        <w:rFonts w:ascii="Times New Roman" w:hAnsi="Times New Roman" w:cs="Times New Roman"/>
        <w:b/>
        <w:sz w:val="24"/>
      </w:rPr>
      <w:t>T</w:t>
    </w:r>
    <w:r>
      <w:rPr>
        <w:rFonts w:ascii="Times New Roman" w:hAnsi="Times New Roman" w:cs="Times New Roman"/>
        <w:b/>
        <w:sz w:val="24"/>
      </w:rPr>
      <w:t>)</w:t>
    </w:r>
    <w:r w:rsidRPr="00C80AB1">
      <w:rPr>
        <w:rFonts w:ascii="Times New Roman" w:hAnsi="Times New Roman" w:cs="Times New Roman"/>
        <w:b/>
        <w:sz w:val="24"/>
      </w:rPr>
      <w:t xml:space="preserve"> </w:t>
    </w:r>
    <w:r w:rsidR="0095601E">
      <w:rPr>
        <w:rFonts w:ascii="Times New Roman" w:hAnsi="Times New Roman" w:cs="Times New Roman"/>
        <w:b/>
        <w:sz w:val="24"/>
      </w:rPr>
      <w:t>Worksheet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AB1"/>
    <w:rsid w:val="00430238"/>
    <w:rsid w:val="005E0205"/>
    <w:rsid w:val="006670E8"/>
    <w:rsid w:val="007668A0"/>
    <w:rsid w:val="009210EB"/>
    <w:rsid w:val="0095601E"/>
    <w:rsid w:val="00C80AB1"/>
    <w:rsid w:val="00D3479A"/>
    <w:rsid w:val="00DC65BF"/>
    <w:rsid w:val="00DD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6C989"/>
  <w15:docId w15:val="{E8364BD1-06FA-3D4F-A6B6-29D9C355A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80A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80AB1"/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paragraph" w:customStyle="1" w:styleId="style1">
    <w:name w:val="style1"/>
    <w:basedOn w:val="Normal"/>
    <w:rsid w:val="00C80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42970"/>
      <w:sz w:val="24"/>
      <w:szCs w:val="24"/>
    </w:rPr>
  </w:style>
  <w:style w:type="character" w:styleId="Strong">
    <w:name w:val="Strong"/>
    <w:basedOn w:val="DefaultParagraphFont"/>
    <w:uiPriority w:val="22"/>
    <w:qFormat/>
    <w:rsid w:val="00C80AB1"/>
    <w:rPr>
      <w:b/>
      <w:bCs/>
    </w:rPr>
  </w:style>
  <w:style w:type="character" w:styleId="Emphasis">
    <w:name w:val="Emphasis"/>
    <w:basedOn w:val="DefaultParagraphFont"/>
    <w:uiPriority w:val="20"/>
    <w:qFormat/>
    <w:rsid w:val="00C80AB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80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AB1"/>
  </w:style>
  <w:style w:type="paragraph" w:styleId="Footer">
    <w:name w:val="footer"/>
    <w:basedOn w:val="Normal"/>
    <w:link w:val="FooterChar"/>
    <w:uiPriority w:val="99"/>
    <w:unhideWhenUsed/>
    <w:rsid w:val="00C80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 Urban</dc:creator>
  <cp:lastModifiedBy>Janelle Hamilton</cp:lastModifiedBy>
  <cp:revision>2</cp:revision>
  <dcterms:created xsi:type="dcterms:W3CDTF">2018-10-16T07:01:00Z</dcterms:created>
  <dcterms:modified xsi:type="dcterms:W3CDTF">2018-10-16T07:01:00Z</dcterms:modified>
</cp:coreProperties>
</file>